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ACA3CE" w14:textId="3DAC2281" w:rsidR="00A23092" w:rsidRDefault="00AB1BBD">
      <w:pPr>
        <w:pStyle w:val="Rubrik"/>
        <w:ind w:left="0" w:firstLine="0"/>
        <w:rPr>
          <w:rFonts w:ascii="Calibri" w:eastAsia="Calibri" w:hAnsi="Calibri" w:cs="Calibri"/>
          <w:b/>
          <w:color w:val="E78B03"/>
          <w:highlight w:val="yellow"/>
        </w:rPr>
      </w:pPr>
      <w:proofErr w:type="spellStart"/>
      <w:r>
        <w:rPr>
          <w:rFonts w:ascii="Calibri" w:eastAsia="Calibri" w:hAnsi="Calibri" w:cs="Calibri"/>
          <w:b/>
          <w:color w:val="E78B03"/>
          <w:sz w:val="32"/>
          <w:szCs w:val="32"/>
        </w:rPr>
        <w:t>HANDLEDNING</w:t>
      </w:r>
      <w:proofErr w:type="spellEnd"/>
      <w:r w:rsidR="00000000">
        <w:rPr>
          <w:rFonts w:ascii="Calibri" w:eastAsia="Calibri" w:hAnsi="Calibri" w:cs="Calibri"/>
          <w:b/>
          <w:color w:val="E78B03"/>
          <w:sz w:val="32"/>
          <w:szCs w:val="32"/>
        </w:rPr>
        <w:t xml:space="preserve"> </w:t>
      </w:r>
      <w:proofErr w:type="spellStart"/>
      <w:r w:rsidR="00000000">
        <w:rPr>
          <w:rFonts w:ascii="Calibri" w:eastAsia="Calibri" w:hAnsi="Calibri" w:cs="Calibri"/>
          <w:b/>
          <w:color w:val="E78B03"/>
          <w:sz w:val="32"/>
          <w:szCs w:val="32"/>
        </w:rPr>
        <w:t>FÖR</w:t>
      </w:r>
      <w:proofErr w:type="spellEnd"/>
      <w:r w:rsidR="00000000">
        <w:rPr>
          <w:rFonts w:ascii="Calibri" w:eastAsia="Calibri" w:hAnsi="Calibri" w:cs="Calibri"/>
          <w:b/>
          <w:color w:val="E78B03"/>
          <w:sz w:val="32"/>
          <w:szCs w:val="32"/>
        </w:rPr>
        <w:t xml:space="preserve"> </w:t>
      </w:r>
      <w:proofErr w:type="spellStart"/>
      <w:r w:rsidR="00000000">
        <w:rPr>
          <w:rFonts w:ascii="Calibri" w:eastAsia="Calibri" w:hAnsi="Calibri" w:cs="Calibri"/>
          <w:b/>
          <w:color w:val="E78B03"/>
          <w:sz w:val="32"/>
          <w:szCs w:val="32"/>
        </w:rPr>
        <w:t>UTBILDNINGSINSTITUTIONER</w:t>
      </w:r>
      <w:proofErr w:type="spellEnd"/>
      <w:r w:rsidR="00000000">
        <w:rPr>
          <w:noProof/>
        </w:rPr>
        <w:drawing>
          <wp:anchor distT="0" distB="0" distL="114300" distR="114300" simplePos="0" relativeHeight="251658240" behindDoc="0" locked="0" layoutInCell="1" hidden="0" allowOverlap="1" wp14:anchorId="078E0F44" wp14:editId="6FEC57DA">
            <wp:simplePos x="0" y="0"/>
            <wp:positionH relativeFrom="column">
              <wp:posOffset>4122117</wp:posOffset>
            </wp:positionH>
            <wp:positionV relativeFrom="paragraph">
              <wp:posOffset>-884383</wp:posOffset>
            </wp:positionV>
            <wp:extent cx="1821759" cy="1080000"/>
            <wp:effectExtent l="0" t="0" r="0" b="0"/>
            <wp:wrapNone/>
            <wp:docPr id="5" name="image2.png" descr="Paveikslėlis, kuriame yra tekstas, Grafika, grafinis dizainas, Šriftas&#10;&#10;Automatiškai sugeneruotas aprašyma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 descr="Paveikslėlis, kuriame yra tekstas, Grafika, grafinis dizainas, Šriftas&#10;&#10;Automatiškai sugeneruotas aprašymas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1759" cy="108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E14EA6F" w14:textId="3329D30C" w:rsidR="00A23092" w:rsidRDefault="00000000">
      <w:pPr>
        <w:pStyle w:val="Rubrik"/>
        <w:ind w:left="0" w:firstLine="0"/>
        <w:jc w:val="both"/>
        <w:rPr>
          <w:color w:val="2070A6"/>
          <w:sz w:val="32"/>
          <w:szCs w:val="32"/>
          <w:highlight w:val="yellow"/>
        </w:rPr>
      </w:pPr>
      <w:proofErr w:type="spellStart"/>
      <w:r>
        <w:rPr>
          <w:rFonts w:ascii="Calibri" w:eastAsia="Calibri" w:hAnsi="Calibri" w:cs="Calibri"/>
          <w:b/>
          <w:color w:val="2070A6"/>
          <w:sz w:val="32"/>
          <w:szCs w:val="32"/>
        </w:rPr>
        <w:t>PARTICIPATING</w:t>
      </w:r>
      <w:proofErr w:type="spellEnd"/>
      <w:r>
        <w:rPr>
          <w:rFonts w:ascii="Calibri" w:eastAsia="Calibri" w:hAnsi="Calibri" w:cs="Calibri"/>
          <w:b/>
          <w:color w:val="2070A6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2070A6"/>
          <w:sz w:val="32"/>
          <w:szCs w:val="32"/>
        </w:rPr>
        <w:t>IN</w:t>
      </w:r>
      <w:proofErr w:type="spellEnd"/>
      <w:r>
        <w:rPr>
          <w:rFonts w:ascii="Calibri" w:eastAsia="Calibri" w:hAnsi="Calibri" w:cs="Calibri"/>
          <w:b/>
          <w:color w:val="2070A6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2070A6"/>
          <w:sz w:val="32"/>
          <w:szCs w:val="32"/>
        </w:rPr>
        <w:t>THE</w:t>
      </w:r>
      <w:proofErr w:type="spellEnd"/>
      <w:r>
        <w:rPr>
          <w:rFonts w:ascii="Calibri" w:eastAsia="Calibri" w:hAnsi="Calibri" w:cs="Calibri"/>
          <w:b/>
          <w:color w:val="2070A6"/>
          <w:sz w:val="32"/>
          <w:szCs w:val="32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2070A6"/>
          <w:sz w:val="32"/>
          <w:szCs w:val="32"/>
        </w:rPr>
        <w:t>INITIATIVE</w:t>
      </w:r>
      <w:proofErr w:type="spellEnd"/>
    </w:p>
    <w:p w14:paraId="53725A92" w14:textId="77777777" w:rsidR="00A23092" w:rsidRDefault="00000000">
      <w:pPr>
        <w:spacing w:after="0" w:line="259" w:lineRule="auto"/>
        <w:ind w:left="0" w:firstLine="0"/>
        <w:jc w:val="both"/>
        <w:rPr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58F33038" wp14:editId="048DAF16">
                <wp:simplePos x="0" y="0"/>
                <wp:positionH relativeFrom="column">
                  <wp:posOffset>-50799</wp:posOffset>
                </wp:positionH>
                <wp:positionV relativeFrom="paragraph">
                  <wp:posOffset>152400</wp:posOffset>
                </wp:positionV>
                <wp:extent cx="6175375" cy="2464441"/>
                <wp:effectExtent l="0" t="0" r="0" b="0"/>
                <wp:wrapNone/>
                <wp:docPr id="4" name="Rektangel med rundade hör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64663" y="2555114"/>
                          <a:ext cx="6162675" cy="244977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rgbClr val="2070A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93B742B" w14:textId="3D61C1C0" w:rsidR="00A23092" w:rsidRDefault="00000000">
                            <w:pPr>
                              <w:spacing w:after="60"/>
                              <w:ind w:left="350" w:hanging="10"/>
                              <w:jc w:val="both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Integrera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mentormodell</w:t>
                            </w:r>
                            <w:r w:rsidR="00AB1BBD">
                              <w:rPr>
                                <w:color w:val="000000"/>
                                <w:sz w:val="22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i din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läroanstalts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ordinarie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verksamhet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–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till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exempel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genom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att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komplettera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studenters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socio-externa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aktiviteter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Förutom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att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ge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äldre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färdigheter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digital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läskunnighet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kan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dessa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aktiviteter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vara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till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stor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nytta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för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inblandade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ungdomarna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som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kommer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att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uppleva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rollen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som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"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lärare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",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lära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känna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den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äldre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generationen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bättre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lära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av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deras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livserfarenheter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och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få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råd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.</w:t>
                            </w:r>
                          </w:p>
                          <w:p w14:paraId="68E46BDD" w14:textId="77777777" w:rsidR="00A23092" w:rsidRDefault="00000000">
                            <w:pPr>
                              <w:spacing w:after="60"/>
                              <w:ind w:left="350" w:hanging="10"/>
                              <w:jc w:val="both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Ungdomar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kan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ställa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upp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som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volontär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från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14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års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ålder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. De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under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18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år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bör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ge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skriftligt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samtycke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från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föräldrar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>/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vårdnadshavare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om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så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krävs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av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värdinstitutionen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*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eller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utbildningsinstitution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>.</w:t>
                            </w:r>
                          </w:p>
                          <w:p w14:paraId="1E0AD9C0" w14:textId="77777777" w:rsidR="00A23092" w:rsidRDefault="00000000">
                            <w:pPr>
                              <w:spacing w:after="60"/>
                              <w:ind w:left="350" w:hanging="10"/>
                              <w:jc w:val="both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Informera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eleverna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om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möjligheterna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och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funktionerna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volontärarbete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med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IT-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mentorskap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Om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möjligt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hjälp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intresserade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studenter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att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lära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känna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biblioteket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eller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annan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värdinstitution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Där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kommer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att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kunna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ge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råd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till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äldre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vardagliga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IT-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frågor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: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hur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man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använder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smartphones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, WiFi,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sociala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nätverk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2"/>
                              </w:rPr>
                              <w:t>onlinesäkerhet</w:t>
                            </w:r>
                            <w:proofErr w:type="spellEnd"/>
                            <w:r>
                              <w:rPr>
                                <w:color w:val="000000"/>
                                <w:sz w:val="22"/>
                              </w:rPr>
                              <w:t>, etc.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8F33038" id="Rektangel med rundade hörn 4" o:spid="_x0000_s1026" style="position:absolute;left:0;text-align:left;margin-left:-4pt;margin-top:12pt;width:486.25pt;height:194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" filled="f" strokecolor="#2070a6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293B742B" w14:textId="3D61C1C0" w:rsidR="00A23092" w:rsidRDefault="00000000">
                      <w:pPr>
                        <w:spacing w:after="60"/>
                        <w:ind w:left="350" w:hanging="10"/>
                        <w:jc w:val="both"/>
                        <w:textDirection w:val="btLr"/>
                      </w:pPr>
                      <w:proofErr w:type="spellStart"/>
                      <w:r>
                        <w:rPr>
                          <w:color w:val="000000"/>
                          <w:sz w:val="22"/>
                        </w:rPr>
                        <w:t>Integrera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mentormodell</w:t>
                      </w:r>
                      <w:r w:rsidR="00AB1BBD">
                        <w:rPr>
                          <w:color w:val="000000"/>
                          <w:sz w:val="22"/>
                        </w:rPr>
                        <w:t>en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i din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läroanstalts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ordinarie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verksamhet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–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till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exempel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genom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att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komplettera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studenters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socio-externa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aktiviteter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Förutom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att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ge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äldre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färdigheter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i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digital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läskunnighet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kan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dessa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aktiviteter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vara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till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stor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nytta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för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inblandade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ungdomarna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som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kommer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att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uppleva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rollen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som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"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lärare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",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lära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känna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den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äldre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generationen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bättre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lära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av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deras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livserfarenheter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och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få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råd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.</w:t>
                      </w:r>
                    </w:p>
                    <w:p w14:paraId="68E46BDD" w14:textId="77777777" w:rsidR="00A23092" w:rsidRDefault="00000000">
                      <w:pPr>
                        <w:spacing w:after="60"/>
                        <w:ind w:left="350" w:hanging="10"/>
                        <w:jc w:val="both"/>
                        <w:textDirection w:val="btLr"/>
                      </w:pPr>
                      <w:proofErr w:type="spellStart"/>
                      <w:r>
                        <w:rPr>
                          <w:color w:val="000000"/>
                          <w:sz w:val="22"/>
                        </w:rPr>
                        <w:t>Ungdomar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kan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ställa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upp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som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volontär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från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14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års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ålder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. De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under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18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år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bör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ge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skriftligt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samtycke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från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föräldrar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>/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vårdnadshavare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om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så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krävs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av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värdinstitutionen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*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eller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utbildningsinstitution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>.</w:t>
                      </w:r>
                    </w:p>
                    <w:p w14:paraId="1E0AD9C0" w14:textId="77777777" w:rsidR="00A23092" w:rsidRDefault="00000000">
                      <w:pPr>
                        <w:spacing w:after="60"/>
                        <w:ind w:left="350" w:hanging="10"/>
                        <w:jc w:val="both"/>
                        <w:textDirection w:val="btLr"/>
                      </w:pPr>
                      <w:proofErr w:type="spellStart"/>
                      <w:r>
                        <w:rPr>
                          <w:color w:val="000000"/>
                          <w:sz w:val="22"/>
                        </w:rPr>
                        <w:t>Informera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eleverna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om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möjligheterna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och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funktionerna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i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volontärarbete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med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IT-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mentorskap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Om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möjligt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hjälp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intresserade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studenter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att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lära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känna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biblioteket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eller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annan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värdinstitution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Där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kommer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de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att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kunna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ge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råd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till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äldre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i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vardagliga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IT-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frågor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: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hur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man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använder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smartphones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, WiFi,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sociala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nätverk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  <w:sz w:val="22"/>
                        </w:rPr>
                        <w:t>onlinesäkerhet</w:t>
                      </w:r>
                      <w:proofErr w:type="spellEnd"/>
                      <w:r>
                        <w:rPr>
                          <w:color w:val="000000"/>
                          <w:sz w:val="22"/>
                        </w:rPr>
                        <w:t>, etc.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509805C" w14:textId="77777777" w:rsidR="00A23092" w:rsidRDefault="00A23092">
      <w:pPr>
        <w:spacing w:after="259" w:line="259" w:lineRule="auto"/>
        <w:ind w:left="0" w:firstLine="0"/>
      </w:pPr>
    </w:p>
    <w:p w14:paraId="388E23C9" w14:textId="77777777" w:rsidR="00A23092" w:rsidRDefault="00A23092">
      <w:pPr>
        <w:spacing w:after="259" w:line="259" w:lineRule="auto"/>
        <w:ind w:left="0" w:firstLine="0"/>
      </w:pPr>
    </w:p>
    <w:p w14:paraId="3FFFB21B" w14:textId="77777777" w:rsidR="00A23092" w:rsidRDefault="00A23092">
      <w:pPr>
        <w:spacing w:after="259" w:line="259" w:lineRule="auto"/>
        <w:ind w:left="0" w:firstLine="0"/>
      </w:pPr>
    </w:p>
    <w:p w14:paraId="4F6098B7" w14:textId="77777777" w:rsidR="00A23092" w:rsidRDefault="00A23092">
      <w:pPr>
        <w:spacing w:after="259" w:line="259" w:lineRule="auto"/>
        <w:ind w:left="0" w:firstLine="0"/>
      </w:pPr>
    </w:p>
    <w:p w14:paraId="47CF7554" w14:textId="77777777" w:rsidR="00A23092" w:rsidRDefault="00A23092">
      <w:pPr>
        <w:spacing w:after="259" w:line="259" w:lineRule="auto"/>
        <w:ind w:left="0" w:firstLine="0"/>
      </w:pPr>
    </w:p>
    <w:p w14:paraId="7CD4F0FA" w14:textId="77777777" w:rsidR="00A23092" w:rsidRDefault="00A23092">
      <w:pPr>
        <w:spacing w:after="259" w:line="259" w:lineRule="auto"/>
        <w:ind w:left="0" w:firstLine="0"/>
      </w:pPr>
    </w:p>
    <w:p w14:paraId="102DA261" w14:textId="77777777" w:rsidR="00A23092" w:rsidRDefault="00A23092">
      <w:pPr>
        <w:spacing w:after="259" w:line="259" w:lineRule="auto"/>
        <w:ind w:left="0" w:firstLine="0"/>
      </w:pPr>
    </w:p>
    <w:p w14:paraId="41BB2AF2" w14:textId="77777777" w:rsidR="00A23092" w:rsidRDefault="00000000">
      <w:pPr>
        <w:spacing w:after="259" w:line="259" w:lineRule="auto"/>
        <w:ind w:left="567" w:firstLine="0"/>
        <w:rPr>
          <w:i/>
          <w:sz w:val="20"/>
          <w:szCs w:val="20"/>
        </w:rPr>
      </w:pPr>
      <w:r>
        <w:rPr>
          <w:i/>
          <w:sz w:val="20"/>
          <w:szCs w:val="20"/>
        </w:rPr>
        <w:t xml:space="preserve">* </w:t>
      </w:r>
      <w:proofErr w:type="spellStart"/>
      <w:r>
        <w:rPr>
          <w:i/>
          <w:sz w:val="20"/>
          <w:szCs w:val="20"/>
        </w:rPr>
        <w:t>Here</w:t>
      </w:r>
      <w:proofErr w:type="spellEnd"/>
      <w:r>
        <w:rPr>
          <w:i/>
          <w:sz w:val="20"/>
          <w:szCs w:val="20"/>
        </w:rPr>
        <w:t xml:space="preserve">, </w:t>
      </w:r>
      <w:proofErr w:type="spellStart"/>
      <w:r>
        <w:rPr>
          <w:i/>
          <w:sz w:val="20"/>
          <w:szCs w:val="20"/>
        </w:rPr>
        <w:t>the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b/>
          <w:color w:val="2070A6"/>
          <w:sz w:val="20"/>
          <w:szCs w:val="20"/>
        </w:rPr>
        <w:t>host</w:t>
      </w:r>
      <w:proofErr w:type="spellEnd"/>
      <w:r>
        <w:rPr>
          <w:b/>
          <w:color w:val="2070A6"/>
          <w:sz w:val="20"/>
          <w:szCs w:val="20"/>
        </w:rPr>
        <w:t xml:space="preserve"> </w:t>
      </w:r>
      <w:proofErr w:type="spellStart"/>
      <w:r>
        <w:rPr>
          <w:b/>
          <w:color w:val="2070A6"/>
          <w:sz w:val="20"/>
          <w:szCs w:val="20"/>
        </w:rPr>
        <w:t>institution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acts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as</w:t>
      </w:r>
      <w:proofErr w:type="spellEnd"/>
      <w:r>
        <w:rPr>
          <w:i/>
          <w:sz w:val="20"/>
          <w:szCs w:val="20"/>
        </w:rPr>
        <w:t xml:space="preserve"> a </w:t>
      </w:r>
      <w:proofErr w:type="spellStart"/>
      <w:r>
        <w:rPr>
          <w:i/>
          <w:sz w:val="20"/>
          <w:szCs w:val="20"/>
        </w:rPr>
        <w:t>facilitator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of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the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consultation</w:t>
      </w:r>
      <w:proofErr w:type="spellEnd"/>
      <w:r>
        <w:rPr>
          <w:i/>
          <w:sz w:val="20"/>
          <w:szCs w:val="20"/>
        </w:rPr>
        <w:t xml:space="preserve">, </w:t>
      </w:r>
      <w:proofErr w:type="spellStart"/>
      <w:r>
        <w:rPr>
          <w:i/>
          <w:sz w:val="20"/>
          <w:szCs w:val="20"/>
        </w:rPr>
        <w:t>providing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the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premises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for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the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consultation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and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supervising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the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timetable</w:t>
      </w:r>
      <w:proofErr w:type="spellEnd"/>
      <w:r>
        <w:rPr>
          <w:i/>
          <w:sz w:val="20"/>
          <w:szCs w:val="20"/>
        </w:rPr>
        <w:t xml:space="preserve">. </w:t>
      </w:r>
      <w:proofErr w:type="spellStart"/>
      <w:r>
        <w:rPr>
          <w:i/>
          <w:sz w:val="20"/>
          <w:szCs w:val="20"/>
        </w:rPr>
        <w:t>This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can</w:t>
      </w:r>
      <w:proofErr w:type="spellEnd"/>
      <w:r>
        <w:rPr>
          <w:i/>
          <w:sz w:val="20"/>
          <w:szCs w:val="20"/>
        </w:rPr>
        <w:t xml:space="preserve"> be </w:t>
      </w:r>
      <w:proofErr w:type="spellStart"/>
      <w:r>
        <w:rPr>
          <w:i/>
          <w:sz w:val="20"/>
          <w:szCs w:val="20"/>
        </w:rPr>
        <w:t>any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institution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open</w:t>
      </w:r>
      <w:proofErr w:type="spellEnd"/>
      <w:r>
        <w:rPr>
          <w:i/>
          <w:sz w:val="20"/>
          <w:szCs w:val="20"/>
        </w:rPr>
        <w:t xml:space="preserve"> to </w:t>
      </w:r>
      <w:proofErr w:type="spellStart"/>
      <w:r>
        <w:rPr>
          <w:i/>
          <w:sz w:val="20"/>
          <w:szCs w:val="20"/>
        </w:rPr>
        <w:t>the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public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such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as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library</w:t>
      </w:r>
      <w:proofErr w:type="spellEnd"/>
      <w:r>
        <w:rPr>
          <w:i/>
          <w:sz w:val="20"/>
          <w:szCs w:val="20"/>
        </w:rPr>
        <w:t xml:space="preserve">, </w:t>
      </w:r>
      <w:proofErr w:type="spellStart"/>
      <w:r>
        <w:rPr>
          <w:i/>
          <w:sz w:val="20"/>
          <w:szCs w:val="20"/>
        </w:rPr>
        <w:t>community</w:t>
      </w:r>
      <w:proofErr w:type="spellEnd"/>
      <w:r>
        <w:rPr>
          <w:i/>
          <w:sz w:val="20"/>
          <w:szCs w:val="20"/>
        </w:rPr>
        <w:t xml:space="preserve"> centre, </w:t>
      </w:r>
      <w:proofErr w:type="spellStart"/>
      <w:r>
        <w:rPr>
          <w:i/>
          <w:sz w:val="20"/>
          <w:szCs w:val="20"/>
        </w:rPr>
        <w:t>cultural</w:t>
      </w:r>
      <w:proofErr w:type="spellEnd"/>
      <w:r>
        <w:rPr>
          <w:i/>
          <w:sz w:val="20"/>
          <w:szCs w:val="20"/>
        </w:rPr>
        <w:t xml:space="preserve"> centre, etc.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4A829132" wp14:editId="0E08F978">
                <wp:simplePos x="0" y="0"/>
                <wp:positionH relativeFrom="column">
                  <wp:posOffset>647700</wp:posOffset>
                </wp:positionH>
                <wp:positionV relativeFrom="paragraph">
                  <wp:posOffset>596900</wp:posOffset>
                </wp:positionV>
                <wp:extent cx="5467350" cy="2434159"/>
                <wp:effectExtent l="0" t="0" r="0" b="0"/>
                <wp:wrapNone/>
                <wp:docPr id="2" name="Rektangel med rundade hör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18675" y="2568761"/>
                          <a:ext cx="5454650" cy="242247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chemeClr val="accent2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1AA8F2D" w14:textId="77777777" w:rsidR="00A23092" w:rsidRDefault="00000000">
                            <w:pPr>
                              <w:spacing w:after="60"/>
                              <w:ind w:left="350" w:hanging="10"/>
                              <w:jc w:val="both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Förklara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för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eleverna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hur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värdorganisationer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kommer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att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behöva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registrera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volontärarbete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Det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är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bäst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att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informera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personalen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direkt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om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dessa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krav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>.</w:t>
                            </w:r>
                          </w:p>
                          <w:p w14:paraId="27436653" w14:textId="664E88F3" w:rsidR="00A23092" w:rsidRDefault="00000000">
                            <w:pPr>
                              <w:spacing w:after="60"/>
                              <w:ind w:left="350" w:hanging="10"/>
                              <w:jc w:val="both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Varje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volontär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utarbet</w:t>
                            </w:r>
                            <w:r w:rsidR="00AB1BBD">
                              <w:rPr>
                                <w:color w:val="000000"/>
                                <w:sz w:val="23"/>
                              </w:rPr>
                              <w:t>ar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ett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schema </w:t>
                            </w:r>
                            <w:proofErr w:type="spellStart"/>
                            <w:r w:rsidR="00AB1BBD">
                              <w:rPr>
                                <w:color w:val="000000"/>
                                <w:sz w:val="23"/>
                              </w:rPr>
                              <w:t>till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värdorganisationen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Den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som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så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önskar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kommer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att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kunna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anmäla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sig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till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sina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konsultationer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Det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är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också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möjligt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att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göra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konsultationer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tillsammans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med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vän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>.</w:t>
                            </w:r>
                          </w:p>
                          <w:p w14:paraId="5FB941BC" w14:textId="179A9A6A" w:rsidR="00A23092" w:rsidRDefault="00000000">
                            <w:pPr>
                              <w:spacing w:after="60"/>
                              <w:ind w:left="350" w:hanging="10"/>
                              <w:jc w:val="both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Volontärer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kommer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endast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att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ordna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konsultationer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med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en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anställd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värdorganisationen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(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meddela dem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hur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man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kontaktar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personalen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).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Besökare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kommer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endast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att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interagera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med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volontären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värdinstitutionens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lokaler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och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endast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under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konsultationen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>.</w:t>
                            </w:r>
                          </w:p>
                          <w:p w14:paraId="611BC35A" w14:textId="77777777" w:rsidR="00A23092" w:rsidRDefault="00000000">
                            <w:pPr>
                              <w:spacing w:after="60"/>
                              <w:ind w:left="350" w:hanging="10"/>
                              <w:jc w:val="both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Personal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på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biblioteket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eller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annan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mottagande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institution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kommer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att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försöka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hjälpa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till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med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alla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frågor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som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volontären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kan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ha.</w:t>
                            </w:r>
                          </w:p>
                          <w:p w14:paraId="01224FC8" w14:textId="77777777" w:rsidR="00A23092" w:rsidRDefault="00A23092">
                            <w:pPr>
                              <w:spacing w:after="60"/>
                              <w:ind w:left="188" w:hanging="11"/>
                              <w:jc w:val="both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829132" id="Rektangel med rundade hörn 2" o:spid="_x0000_s1027" style="position:absolute;left:0;text-align:left;margin-left:51pt;margin-top:47pt;width:430.5pt;height:191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" filled="f" strokecolor="#c0504d [3205]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21AA8F2D" w14:textId="77777777" w:rsidR="00A23092" w:rsidRDefault="00000000">
                      <w:pPr>
                        <w:spacing w:after="60"/>
                        <w:ind w:left="350" w:hanging="10"/>
                        <w:jc w:val="both"/>
                        <w:textDirection w:val="btLr"/>
                      </w:pPr>
                      <w:proofErr w:type="spellStart"/>
                      <w:r>
                        <w:rPr>
                          <w:color w:val="000000"/>
                          <w:sz w:val="23"/>
                        </w:rPr>
                        <w:t>Förklara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för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eleverna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hur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värdorganisationer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kommer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att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behöva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registrera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volontärarbete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Det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är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bäst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att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informera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personalen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direkt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om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dessa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krav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>.</w:t>
                      </w:r>
                    </w:p>
                    <w:p w14:paraId="27436653" w14:textId="664E88F3" w:rsidR="00A23092" w:rsidRDefault="00000000">
                      <w:pPr>
                        <w:spacing w:after="60"/>
                        <w:ind w:left="350" w:hanging="10"/>
                        <w:jc w:val="both"/>
                        <w:textDirection w:val="btLr"/>
                      </w:pPr>
                      <w:proofErr w:type="spellStart"/>
                      <w:r>
                        <w:rPr>
                          <w:color w:val="000000"/>
                          <w:sz w:val="23"/>
                        </w:rPr>
                        <w:t>Varje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volontär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utarbet</w:t>
                      </w:r>
                      <w:r w:rsidR="00AB1BBD">
                        <w:rPr>
                          <w:color w:val="000000"/>
                          <w:sz w:val="23"/>
                        </w:rPr>
                        <w:t>ar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ett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schema </w:t>
                      </w:r>
                      <w:proofErr w:type="spellStart"/>
                      <w:r w:rsidR="00AB1BBD">
                        <w:rPr>
                          <w:color w:val="000000"/>
                          <w:sz w:val="23"/>
                        </w:rPr>
                        <w:t>till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värdorganisationen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Den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som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så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önskar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kommer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att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kunna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anmäla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sig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till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sina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konsultationer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Det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är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också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möjligt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att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göra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konsultationer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tillsammans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med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en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vän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>.</w:t>
                      </w:r>
                    </w:p>
                    <w:p w14:paraId="5FB941BC" w14:textId="179A9A6A" w:rsidR="00A23092" w:rsidRDefault="00000000">
                      <w:pPr>
                        <w:spacing w:after="60"/>
                        <w:ind w:left="350" w:hanging="10"/>
                        <w:jc w:val="both"/>
                        <w:textDirection w:val="btLr"/>
                      </w:pPr>
                      <w:proofErr w:type="spellStart"/>
                      <w:r>
                        <w:rPr>
                          <w:color w:val="000000"/>
                          <w:sz w:val="23"/>
                        </w:rPr>
                        <w:t>Volontärer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kommer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endast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att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ordna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konsultationer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med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en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anställd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i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värdorganisationen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(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meddela dem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hur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man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kontaktar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personalen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).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Besökare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kommer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endast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att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interagera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med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volontären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i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värdinstitutionens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lokaler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och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endast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under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konsultationen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>.</w:t>
                      </w:r>
                    </w:p>
                    <w:p w14:paraId="611BC35A" w14:textId="77777777" w:rsidR="00A23092" w:rsidRDefault="00000000">
                      <w:pPr>
                        <w:spacing w:after="60"/>
                        <w:ind w:left="350" w:hanging="10"/>
                        <w:jc w:val="both"/>
                        <w:textDirection w:val="btLr"/>
                      </w:pPr>
                      <w:proofErr w:type="spellStart"/>
                      <w:r>
                        <w:rPr>
                          <w:color w:val="000000"/>
                          <w:sz w:val="23"/>
                        </w:rPr>
                        <w:t>Personal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på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biblioteket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eller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annan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mottagande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institution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kommer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att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försöka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hjälpa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till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med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alla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frågor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som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volontären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kan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ha.</w:t>
                      </w:r>
                    </w:p>
                    <w:p w14:paraId="01224FC8" w14:textId="77777777" w:rsidR="00A23092" w:rsidRDefault="00A23092">
                      <w:pPr>
                        <w:spacing w:after="60"/>
                        <w:ind w:left="188" w:hanging="11"/>
                        <w:jc w:val="both"/>
                        <w:textDirection w:val="btLr"/>
                      </w:pPr>
                    </w:p>
                  </w:txbxContent>
                </v:textbox>
              </v:roundrect>
            </w:pict>
          </mc:Fallback>
        </mc:AlternateContent>
      </w:r>
    </w:p>
    <w:p w14:paraId="446B593C" w14:textId="77777777" w:rsidR="00A23092" w:rsidRDefault="00000000">
      <w:pPr>
        <w:spacing w:after="160" w:line="259" w:lineRule="auto"/>
        <w:ind w:left="360" w:firstLine="0"/>
      </w:pPr>
      <w:r>
        <w:rPr>
          <w:noProof/>
        </w:rPr>
        <w:drawing>
          <wp:anchor distT="0" distB="0" distL="114300" distR="114300" simplePos="0" relativeHeight="251661312" behindDoc="0" locked="0" layoutInCell="1" hidden="0" allowOverlap="1" wp14:anchorId="09571CF4" wp14:editId="6DFE847F">
            <wp:simplePos x="0" y="0"/>
            <wp:positionH relativeFrom="column">
              <wp:posOffset>-193674</wp:posOffset>
            </wp:positionH>
            <wp:positionV relativeFrom="paragraph">
              <wp:posOffset>156210</wp:posOffset>
            </wp:positionV>
            <wp:extent cx="723265" cy="723265"/>
            <wp:effectExtent l="0" t="0" r="0" b="0"/>
            <wp:wrapNone/>
            <wp:docPr id="7" name="image3.png" descr="List out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List outline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3265" cy="723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hidden="0" allowOverlap="1" wp14:anchorId="582DDD64" wp14:editId="72933CB0">
            <wp:simplePos x="0" y="0"/>
            <wp:positionH relativeFrom="column">
              <wp:posOffset>-138428</wp:posOffset>
            </wp:positionH>
            <wp:positionV relativeFrom="paragraph">
              <wp:posOffset>1146810</wp:posOffset>
            </wp:positionV>
            <wp:extent cx="614045" cy="614045"/>
            <wp:effectExtent l="0" t="0" r="0" b="0"/>
            <wp:wrapNone/>
            <wp:docPr id="6" name="image1.png" descr="Follow outlin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Follow outline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4045" cy="6140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54B2C09" w14:textId="77777777" w:rsidR="00A23092" w:rsidRDefault="00A23092">
      <w:pPr>
        <w:spacing w:after="160" w:line="259" w:lineRule="auto"/>
        <w:ind w:left="360" w:firstLine="0"/>
      </w:pPr>
    </w:p>
    <w:p w14:paraId="0FE53BED" w14:textId="77777777" w:rsidR="00A23092" w:rsidRDefault="00A23092">
      <w:pPr>
        <w:spacing w:after="158" w:line="260" w:lineRule="auto"/>
        <w:ind w:left="-5" w:hanging="10"/>
      </w:pPr>
    </w:p>
    <w:p w14:paraId="6838A0BA" w14:textId="77777777" w:rsidR="00A23092" w:rsidRDefault="00A23092">
      <w:pPr>
        <w:spacing w:after="158" w:line="260" w:lineRule="auto"/>
        <w:ind w:left="-5" w:hanging="10"/>
      </w:pPr>
    </w:p>
    <w:p w14:paraId="5F7AF129" w14:textId="77777777" w:rsidR="00A23092" w:rsidRDefault="00A23092">
      <w:pPr>
        <w:spacing w:after="158" w:line="260" w:lineRule="auto"/>
        <w:ind w:left="-5" w:hanging="10"/>
      </w:pPr>
    </w:p>
    <w:p w14:paraId="0A8299D3" w14:textId="77777777" w:rsidR="00A23092" w:rsidRDefault="00A23092">
      <w:pPr>
        <w:spacing w:after="160" w:line="278" w:lineRule="auto"/>
        <w:ind w:left="0" w:firstLine="0"/>
      </w:pPr>
      <w:bookmarkStart w:id="0" w:name="_gjdgxs" w:colFirst="0" w:colLast="0"/>
      <w:bookmarkEnd w:id="0"/>
    </w:p>
    <w:p w14:paraId="4F53E4A8" w14:textId="77777777" w:rsidR="00A23092" w:rsidRDefault="00A23092">
      <w:pPr>
        <w:spacing w:after="158" w:line="260" w:lineRule="auto"/>
        <w:ind w:left="-5" w:hanging="10"/>
      </w:pPr>
    </w:p>
    <w:p w14:paraId="6077D2ED" w14:textId="77777777" w:rsidR="00A23092" w:rsidRDefault="00A23092">
      <w:pPr>
        <w:spacing w:after="158" w:line="260" w:lineRule="auto"/>
        <w:ind w:left="-5" w:hanging="10"/>
      </w:pPr>
    </w:p>
    <w:p w14:paraId="6FE3BC64" w14:textId="77777777" w:rsidR="00A23092" w:rsidRDefault="00000000">
      <w:pPr>
        <w:spacing w:after="158" w:line="260" w:lineRule="auto"/>
        <w:ind w:left="-5" w:hanging="1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hidden="0" allowOverlap="1" wp14:anchorId="158C1357" wp14:editId="39CEBD8F">
                <wp:simplePos x="0" y="0"/>
                <wp:positionH relativeFrom="column">
                  <wp:posOffset>-76199</wp:posOffset>
                </wp:positionH>
                <wp:positionV relativeFrom="paragraph">
                  <wp:posOffset>63500</wp:posOffset>
                </wp:positionV>
                <wp:extent cx="6232525" cy="1836454"/>
                <wp:effectExtent l="0" t="0" r="0" b="0"/>
                <wp:wrapNone/>
                <wp:docPr id="3" name="Rektangel med rundade hör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236088" y="2869012"/>
                          <a:ext cx="6219825" cy="1821976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2700" cap="flat" cmpd="sng">
                          <a:solidFill>
                            <a:schemeClr val="accent6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77327A79" w14:textId="5DBF649C" w:rsidR="00A23092" w:rsidRDefault="00000000">
                            <w:pPr>
                              <w:spacing w:after="60"/>
                              <w:ind w:left="350" w:hanging="10"/>
                              <w:jc w:val="both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Volontärer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behöver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inte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veta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alla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svar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på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alla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frågor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,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men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kommer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att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göra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sitt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bästa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för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att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hitta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svaren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Ge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eleverna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råd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där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kan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ta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reda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på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mer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om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detaljerna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för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rådgivning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till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seniorer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eller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om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teknik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-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rekommendera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att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r w:rsidR="00AB1BBD">
                              <w:rPr>
                                <w:color w:val="000000"/>
                                <w:sz w:val="23"/>
                              </w:rPr>
                              <w:t xml:space="preserve">de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bekanta</w:t>
                            </w:r>
                            <w:r w:rsidR="00AB1BBD">
                              <w:rPr>
                                <w:color w:val="000000"/>
                                <w:sz w:val="23"/>
                              </w:rPr>
                              <w:t>r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sig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med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riktlinjerna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för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unga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volontärer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>.</w:t>
                            </w:r>
                          </w:p>
                          <w:p w14:paraId="66915F71" w14:textId="77777777" w:rsidR="00A23092" w:rsidRDefault="00000000">
                            <w:pPr>
                              <w:spacing w:after="60"/>
                              <w:ind w:left="350" w:hanging="10"/>
                              <w:jc w:val="both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Diskutera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regelbundet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studenters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erfarenheter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av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volontärarbete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med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personalen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på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värdinstitutionen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>.</w:t>
                            </w:r>
                          </w:p>
                          <w:p w14:paraId="72074E49" w14:textId="77777777" w:rsidR="00A23092" w:rsidRDefault="00000000">
                            <w:pPr>
                              <w:spacing w:after="60"/>
                              <w:ind w:left="350" w:hanging="10"/>
                              <w:jc w:val="both"/>
                              <w:textDirection w:val="btLr"/>
                            </w:pP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Hjälp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värdorganisationens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personal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att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marknadsföra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det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som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ett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kultur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-,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evenemangs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och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volontärcentrum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i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skolor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Föreslå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det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bästa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sättet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att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göra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detta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Bjud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in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lokala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äldreorganisationer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som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du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samarbetar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med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till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000000"/>
                                <w:sz w:val="23"/>
                              </w:rPr>
                              <w:t>konsultationerna</w:t>
                            </w:r>
                            <w:proofErr w:type="spellEnd"/>
                            <w:r>
                              <w:rPr>
                                <w:color w:val="000000"/>
                                <w:sz w:val="23"/>
                              </w:rPr>
                              <w:t>.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8C1357" id="Rektangel med rundade hörn 3" o:spid="_x0000_s1028" style="position:absolute;left:0;text-align:left;margin-left:-6pt;margin-top:5pt;width:490.75pt;height:144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" filled="f" strokecolor="#f79646 [3209]" strokeweight="1pt">
                <v:stroke startarrowwidth="narrow" startarrowlength="short" endarrowwidth="narrow" endarrowlength="short" joinstyle="miter"/>
                <v:textbox inset="2.53958mm,1.2694mm,2.53958mm,1.2694mm">
                  <w:txbxContent>
                    <w:p w14:paraId="77327A79" w14:textId="5DBF649C" w:rsidR="00A23092" w:rsidRDefault="00000000">
                      <w:pPr>
                        <w:spacing w:after="60"/>
                        <w:ind w:left="350" w:hanging="10"/>
                        <w:jc w:val="both"/>
                        <w:textDirection w:val="btLr"/>
                      </w:pPr>
                      <w:proofErr w:type="spellStart"/>
                      <w:r>
                        <w:rPr>
                          <w:color w:val="000000"/>
                          <w:sz w:val="23"/>
                        </w:rPr>
                        <w:t>Volontärer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behöver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inte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veta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alla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svar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på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alla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frågor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,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men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de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kommer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att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göra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sitt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bästa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för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att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hitta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svaren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Ge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eleverna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råd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där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de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kan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ta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reda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på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mer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om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detaljerna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för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rådgivning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till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seniorer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eller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om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teknik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-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rekommendera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att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r w:rsidR="00AB1BBD">
                        <w:rPr>
                          <w:color w:val="000000"/>
                          <w:sz w:val="23"/>
                        </w:rPr>
                        <w:t xml:space="preserve">de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bekanta</w:t>
                      </w:r>
                      <w:r w:rsidR="00AB1BBD">
                        <w:rPr>
                          <w:color w:val="000000"/>
                          <w:sz w:val="23"/>
                        </w:rPr>
                        <w:t>r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sig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med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riktlinjerna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för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unga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volontärer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>.</w:t>
                      </w:r>
                    </w:p>
                    <w:p w14:paraId="66915F71" w14:textId="77777777" w:rsidR="00A23092" w:rsidRDefault="00000000">
                      <w:pPr>
                        <w:spacing w:after="60"/>
                        <w:ind w:left="350" w:hanging="10"/>
                        <w:jc w:val="both"/>
                        <w:textDirection w:val="btLr"/>
                      </w:pPr>
                      <w:proofErr w:type="spellStart"/>
                      <w:r>
                        <w:rPr>
                          <w:color w:val="000000"/>
                          <w:sz w:val="23"/>
                        </w:rPr>
                        <w:t>Diskutera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regelbundet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studenters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erfarenheter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av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volontärarbete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med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personalen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på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värdinstitutionen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>.</w:t>
                      </w:r>
                    </w:p>
                    <w:p w14:paraId="72074E49" w14:textId="77777777" w:rsidR="00A23092" w:rsidRDefault="00000000">
                      <w:pPr>
                        <w:spacing w:after="60"/>
                        <w:ind w:left="350" w:hanging="10"/>
                        <w:jc w:val="both"/>
                        <w:textDirection w:val="btLr"/>
                      </w:pPr>
                      <w:proofErr w:type="spellStart"/>
                      <w:r>
                        <w:rPr>
                          <w:color w:val="000000"/>
                          <w:sz w:val="23"/>
                        </w:rPr>
                        <w:t>Hjälp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värdorganisationens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personal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att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marknadsföra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det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som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ett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kultur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-,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evenemangs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-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och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volontärcentrum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i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skolor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Föreslå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det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bästa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sättet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att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göra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detta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.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Bjud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in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lokala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äldreorganisationer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som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du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samarbetar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med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till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000000"/>
                          <w:sz w:val="23"/>
                        </w:rPr>
                        <w:t>konsultationerna</w:t>
                      </w:r>
                      <w:proofErr w:type="spellEnd"/>
                      <w:r>
                        <w:rPr>
                          <w:color w:val="000000"/>
                          <w:sz w:val="23"/>
                        </w:rPr>
                        <w:t>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EBF308F" w14:textId="77777777" w:rsidR="00A23092" w:rsidRDefault="00A23092">
      <w:pPr>
        <w:spacing w:after="158" w:line="260" w:lineRule="auto"/>
        <w:ind w:left="-5" w:hanging="10"/>
      </w:pPr>
    </w:p>
    <w:p w14:paraId="57B68489" w14:textId="77777777" w:rsidR="00A23092" w:rsidRDefault="00A23092">
      <w:pPr>
        <w:spacing w:after="158" w:line="260" w:lineRule="auto"/>
        <w:ind w:left="-5" w:hanging="10"/>
      </w:pPr>
    </w:p>
    <w:p w14:paraId="10076A84" w14:textId="77777777" w:rsidR="00A23092" w:rsidRDefault="00000000">
      <w:pPr>
        <w:spacing w:after="158" w:line="260" w:lineRule="auto"/>
        <w:ind w:left="0" w:firstLine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hidden="0" allowOverlap="1" wp14:anchorId="4B4ADF54" wp14:editId="12668531">
                <wp:simplePos x="0" y="0"/>
                <wp:positionH relativeFrom="column">
                  <wp:posOffset>-1142999</wp:posOffset>
                </wp:positionH>
                <wp:positionV relativeFrom="paragraph">
                  <wp:posOffset>1130300</wp:posOffset>
                </wp:positionV>
                <wp:extent cx="7734300" cy="941815"/>
                <wp:effectExtent l="0" t="0" r="0" b="0"/>
                <wp:wrapNone/>
                <wp:docPr id="1" name="Rektangel med rundade hörn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483613" y="3320237"/>
                          <a:ext cx="7724775" cy="919527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59B78A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C7FB365" w14:textId="77777777" w:rsidR="00A23092" w:rsidRDefault="00000000">
                            <w:pPr>
                              <w:ind w:left="1701" w:firstLine="1701"/>
                              <w:textDirection w:val="btLr"/>
                            </w:pP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För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mer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information</w:t>
                            </w:r>
                            <w:proofErr w:type="spellEnd"/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 xml:space="preserve"> – https://norden.lt/en/project/it-mentorship/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4ADF54" id="Rektangel med rundade hörn 1" o:spid="_x0000_s1029" style="position:absolute;margin-left:-90pt;margin-top:89pt;width:609pt;height:74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" fillcolor="#59b78a" stroked="f">
                <v:textbox inset="2.53958mm,1.2694mm,2.53958mm,1.2694mm">
                  <w:txbxContent>
                    <w:p w14:paraId="1C7FB365" w14:textId="77777777" w:rsidR="00A23092" w:rsidRDefault="00000000">
                      <w:pPr>
                        <w:ind w:left="1701" w:firstLine="1701"/>
                        <w:textDirection w:val="btLr"/>
                      </w:pPr>
                      <w:proofErr w:type="spellStart"/>
                      <w:r>
                        <w:rPr>
                          <w:b/>
                          <w:color w:val="FFFFFF"/>
                          <w:sz w:val="28"/>
                        </w:rPr>
                        <w:t>För</w:t>
                      </w:r>
                      <w:proofErr w:type="spellEnd"/>
                      <w:r>
                        <w:rPr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z w:val="28"/>
                        </w:rPr>
                        <w:t>mer</w:t>
                      </w:r>
                      <w:proofErr w:type="spellEnd"/>
                      <w:r>
                        <w:rPr>
                          <w:b/>
                          <w:color w:val="FFFFFF"/>
                          <w:sz w:val="28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color w:val="FFFFFF"/>
                          <w:sz w:val="28"/>
                        </w:rPr>
                        <w:t>information</w:t>
                      </w:r>
                      <w:proofErr w:type="spellEnd"/>
                      <w:r>
                        <w:rPr>
                          <w:b/>
                          <w:color w:val="FFFFFF"/>
                          <w:sz w:val="28"/>
                        </w:rPr>
                        <w:t xml:space="preserve"> – https://norden.lt/en/project/it-mentorship/</w:t>
                      </w:r>
                      <w:r>
                        <w:rPr>
                          <w:b/>
                          <w:color w:val="000000"/>
                          <w:sz w:val="28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sectPr w:rsidR="00A23092">
      <w:footerReference w:type="default" r:id="rId9"/>
      <w:pgSz w:w="11906" w:h="16838"/>
      <w:pgMar w:top="2127" w:right="707" w:bottom="1440" w:left="1702" w:header="567" w:footer="56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6DAA933" w14:textId="77777777" w:rsidR="00C45621" w:rsidRDefault="00C45621">
      <w:pPr>
        <w:spacing w:after="0" w:line="240" w:lineRule="auto"/>
      </w:pPr>
      <w:r>
        <w:separator/>
      </w:r>
    </w:p>
  </w:endnote>
  <w:endnote w:type="continuationSeparator" w:id="0">
    <w:p w14:paraId="00788412" w14:textId="77777777" w:rsidR="00C45621" w:rsidRDefault="00C456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1A05CA06-5ED8-244A-94A6-BD7E6B6330E2}"/>
    <w:embedBold r:id="rId2" w:fontKey="{12C34030-80B3-AE4C-9C31-22664F8132DD}"/>
    <w:embedItalic r:id="rId3" w:fontKey="{C8A9C8B9-4B0B-DF45-9537-110294FC07CB}"/>
  </w:font>
  <w:font w:name="Play">
    <w:panose1 w:val="00000000000000000000"/>
    <w:charset w:val="4D"/>
    <w:family w:val="auto"/>
    <w:pitch w:val="variable"/>
    <w:sig w:usb0="A00002FF" w:usb1="4000207A" w:usb2="00000000" w:usb3="00000000" w:csb0="00000097" w:csb1="00000000"/>
    <w:embedRegular r:id="rId4" w:fontKey="{FF00EF01-F107-1342-ACF2-FADB4016598B}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  <w:embedRegular r:id="rId5" w:fontKey="{CCF4A3EE-7E4B-AC4D-BFC5-A4A9F07EC42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074C2498-4DC8-F443-AAFF-8E927E7823FE}"/>
    <w:embedItalic r:id="rId7" w:fontKey="{D759C638-9AF3-5647-99E6-C823E2A1536B}"/>
  </w:font>
  <w:font w:name="Cambria">
    <w:panose1 w:val="02040503050406030204"/>
    <w:charset w:val="00"/>
    <w:family w:val="roman"/>
    <w:notTrueType/>
    <w:pitch w:val="default"/>
    <w:embedRegular r:id="rId8" w:fontKey="{B8719303-AC35-7246-A3DB-F1C0BFB84DC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ECF2B0B" w14:textId="77777777" w:rsidR="00A23092" w:rsidRDefault="00A2309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269057" w14:textId="77777777" w:rsidR="00C45621" w:rsidRDefault="00C45621">
      <w:pPr>
        <w:spacing w:after="0" w:line="240" w:lineRule="auto"/>
      </w:pPr>
      <w:r>
        <w:separator/>
      </w:r>
    </w:p>
  </w:footnote>
  <w:footnote w:type="continuationSeparator" w:id="0">
    <w:p w14:paraId="27B568CE" w14:textId="77777777" w:rsidR="00C45621" w:rsidRDefault="00C4562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8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23092"/>
    <w:rsid w:val="00621AA0"/>
    <w:rsid w:val="00A23092"/>
    <w:rsid w:val="00AB1BBD"/>
    <w:rsid w:val="00C456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3EB674"/>
  <w15:docId w15:val="{155FDB00-A996-9F42-8AB4-2A6420F8D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lt-LT" w:eastAsia="sv-SE" w:bidi="ar-SA"/>
      </w:rPr>
    </w:rPrDefault>
    <w:pPrDefault>
      <w:pPr>
        <w:spacing w:after="231" w:line="249" w:lineRule="auto"/>
        <w:ind w:left="730" w:hanging="37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240" w:after="0"/>
      <w:outlineLvl w:val="0"/>
    </w:pPr>
    <w:rPr>
      <w:rFonts w:ascii="Play" w:eastAsia="Play" w:hAnsi="Play" w:cs="Play"/>
      <w:color w:val="0F4761"/>
      <w:sz w:val="32"/>
      <w:szCs w:val="32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1"/>
    </w:pPr>
    <w:rPr>
      <w:rFonts w:ascii="Play" w:eastAsia="Play" w:hAnsi="Play" w:cs="Play"/>
      <w:color w:val="0F4761"/>
      <w:sz w:val="26"/>
      <w:szCs w:val="2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spacing w:after="0" w:line="240" w:lineRule="auto"/>
    </w:pPr>
    <w:rPr>
      <w:rFonts w:ascii="Play" w:eastAsia="Play" w:hAnsi="Play" w:cs="Play"/>
      <w:color w:val="000000"/>
      <w:sz w:val="56"/>
      <w:szCs w:val="56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55</Words>
  <Characters>296</Characters>
  <Application>Microsoft Office Word</Application>
  <DocSecurity>0</DocSecurity>
  <Lines>2</Lines>
  <Paragraphs>1</Paragraphs>
  <ScaleCrop>false</ScaleCrop>
  <Company>Bildningsalliansen/NVL</Company>
  <LinksUpToDate>false</LinksUpToDate>
  <CharactersWithSpaces>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Johanni Larjanko</cp:lastModifiedBy>
  <cp:revision>2</cp:revision>
  <dcterms:created xsi:type="dcterms:W3CDTF">2024-12-05T08:54:00Z</dcterms:created>
  <dcterms:modified xsi:type="dcterms:W3CDTF">2024-12-05T08:54:00Z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0x010100EAC0FD3C6D76704BB0FC4E1CE8388A04</vt:lpwstr>
  </property>
  <property fmtid="{D5CDD505-2E9C-101B-9397-08002B2CF9AE}" pid="3" name="MediaServiceImageTags">
    <vt:lpwstr>MediaServiceImageTags</vt:lpwstr>
  </property>
</Properties>
</file>